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项目名称：县城南区无线wifi项目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实施单位（公章）：玛纳斯县人民政府办公室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主管部门（公章）：玛纳斯县人民政府办公室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项目负责人（签章）：唐银年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2019  年 2 月 12 日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after="0"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15"/>
        <w:widowControl/>
        <w:spacing w:line="448" w:lineRule="atLeast"/>
        <w:ind w:firstLine="472"/>
        <w:rPr>
          <w:rStyle w:val="19"/>
          <w:rFonts w:hint="eastAsia" w:ascii="仿宋" w:hAnsi="仿宋" w:eastAsia="仿宋" w:cs="Times New Roman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kern w:val="2"/>
          <w:sz w:val="32"/>
          <w:szCs w:val="32"/>
          <w:lang w:val="en-US" w:eastAsia="zh-CN" w:bidi="ar-SA"/>
        </w:rPr>
        <w:t>政府办公室财务室核算政府办公室、政府应急办、电子政务办、移民管理局等单位的财务管理工作。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4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按照县委、县政府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关于加快信息化建设的部署和要求，我县于2015年4月17日就南城区重点公共区域无线wifi项目进行公示招标，移动、电信、联通三家通讯运营公司参与了招投标。</w:t>
      </w:r>
    </w:p>
    <w:p>
      <w:pPr>
        <w:spacing w:line="540" w:lineRule="exact"/>
        <w:ind w:firstLine="564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该项目投资建设金额共计240万元，该工程验收合格后，前</w:t>
      </w: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1-5年每年支付38万元租用费，从第6年起每年支付10万元租用费。该项目于2015年9月20日建成并投入使用。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该项目资金总投入38万元，资金来源均为县本级财政资金。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该项目资金总实际支付38万元，于每年5-9月份支付。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项目资金按投资计划，严格按照专项资金管理办法，对项目资金按项目实行“专款专用、专人管理”，未挤占挪用项目资金。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此项目实施五年，自2015年-2020年南城区重点公共区域无线wifi项目由联通公司中标，2015年-2020年每年支付38万元租用费。此项目年初已列入财政预算，无调整，按时完成支付手续。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本项目由政府电子政务办公室负责，每年组织人员负责协调相关工作，项目实施及资金管理，实地查看，严格按照专项资金管理办法，对项目资金按项目实行“专款专用、专人管理”，未挤占挪用项目资金。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该项目确保县城南区公共区域建设开放性WIFI网络，建成中华碧玉园、葡萄酒公园WIFI全覆盖。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每年支付此项目资金前必须要做项目验收证书，根据项目验收证书再决定支付此项目资金。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虽然此项目做到专款专用，但此项目在每年度支付此资金前1个月要对此项目进行再次检测验收，并做项目验收证书。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kern w:val="0"/>
                <w:sz w:val="24"/>
              </w:rPr>
              <w:t>县城南区无线wifi项目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玛纳斯县人民政府办公室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县城南区公共区域建设开放性WIFI网络，建成中华碧玉园、葡萄酒公园WIFI全覆盖。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基本完成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南城区重点公共区域无线wifi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2015年-2020年南城区重点公共区域无线wifi全覆盖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完成2015年-2020年南城区重点公共区域无线wifi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南城区重点公共区域无线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2015年-2020年每年实施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2015年-2020年完成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24AD2"/>
    <w:rsid w:val="00056465"/>
    <w:rsid w:val="00121AE4"/>
    <w:rsid w:val="00146AAD"/>
    <w:rsid w:val="00196268"/>
    <w:rsid w:val="001B3A40"/>
    <w:rsid w:val="00221589"/>
    <w:rsid w:val="00250952"/>
    <w:rsid w:val="003B3868"/>
    <w:rsid w:val="003B6AE9"/>
    <w:rsid w:val="003C18BC"/>
    <w:rsid w:val="004366A8"/>
    <w:rsid w:val="00464900"/>
    <w:rsid w:val="004D099E"/>
    <w:rsid w:val="00502BA7"/>
    <w:rsid w:val="005162F1"/>
    <w:rsid w:val="00535153"/>
    <w:rsid w:val="00554F82"/>
    <w:rsid w:val="0056390D"/>
    <w:rsid w:val="005719B0"/>
    <w:rsid w:val="00582CBE"/>
    <w:rsid w:val="00583A87"/>
    <w:rsid w:val="005D10D6"/>
    <w:rsid w:val="00635554"/>
    <w:rsid w:val="007806A5"/>
    <w:rsid w:val="0079121D"/>
    <w:rsid w:val="00855E3A"/>
    <w:rsid w:val="00864BD3"/>
    <w:rsid w:val="00922CB9"/>
    <w:rsid w:val="009444BC"/>
    <w:rsid w:val="009B017D"/>
    <w:rsid w:val="009E5CD9"/>
    <w:rsid w:val="00A26421"/>
    <w:rsid w:val="00A4293B"/>
    <w:rsid w:val="00A64FB9"/>
    <w:rsid w:val="00A67D50"/>
    <w:rsid w:val="00A8691A"/>
    <w:rsid w:val="00AC0BF3"/>
    <w:rsid w:val="00AC1946"/>
    <w:rsid w:val="00B40063"/>
    <w:rsid w:val="00B41F61"/>
    <w:rsid w:val="00B97D33"/>
    <w:rsid w:val="00BA46E6"/>
    <w:rsid w:val="00C23779"/>
    <w:rsid w:val="00C26C87"/>
    <w:rsid w:val="00C56C72"/>
    <w:rsid w:val="00C87939"/>
    <w:rsid w:val="00CA1A2D"/>
    <w:rsid w:val="00CA6457"/>
    <w:rsid w:val="00CC022E"/>
    <w:rsid w:val="00D17F2E"/>
    <w:rsid w:val="00D30354"/>
    <w:rsid w:val="00D37382"/>
    <w:rsid w:val="00D6338A"/>
    <w:rsid w:val="00DC70A0"/>
    <w:rsid w:val="00DF42A0"/>
    <w:rsid w:val="00E037AB"/>
    <w:rsid w:val="00E054FE"/>
    <w:rsid w:val="00E46C51"/>
    <w:rsid w:val="00E769FE"/>
    <w:rsid w:val="00E76F2A"/>
    <w:rsid w:val="00E96E32"/>
    <w:rsid w:val="00EA2CBE"/>
    <w:rsid w:val="00F32FEE"/>
    <w:rsid w:val="00F91711"/>
    <w:rsid w:val="00FB10BB"/>
    <w:rsid w:val="00FF34C8"/>
    <w:rsid w:val="0B5E3C17"/>
    <w:rsid w:val="37602D64"/>
    <w:rsid w:val="376E65FA"/>
    <w:rsid w:val="553C40C4"/>
    <w:rsid w:val="5EE80686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0"/>
    <w:rPr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302</Words>
  <Characters>1723</Characters>
  <Lines>14</Lines>
  <Paragraphs>4</Paragraphs>
  <TotalTime>14</TotalTime>
  <ScaleCrop>false</ScaleCrop>
  <LinksUpToDate>false</LinksUpToDate>
  <CharactersWithSpaces>2021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2019-02-14T04:30:00Z</dcterms:created>
  <dc:creator>赵 恺（预算处）</dc:creator>
  <cp:lastModifiedBy>Administrator</cp:lastModifiedBy>
  <cp:lastPrinted>2019-01-13T12:20:00Z</cp:lastPrinted>
  <dcterms:modified xsi:type="dcterms:W3CDTF">2024-03-28T10:55:20Z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